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8E" w:rsidRDefault="00F63F8E" w:rsidP="00F63F8E">
      <w:pPr>
        <w:ind w:firstLine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63F8E" w:rsidRDefault="00F63F8E" w:rsidP="00F63F8E">
      <w:pPr>
        <w:ind w:firstLine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>Подразделение ИВДИВО Челны</w:t>
      </w:r>
    </w:p>
    <w:p w:rsidR="00F63F8E" w:rsidRDefault="00F63F8E" w:rsidP="00F63F8E">
      <w:pPr>
        <w:ind w:firstLine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F63F8E" w:rsidRDefault="00F63F8E" w:rsidP="00F63F8E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10.01.2024</w:t>
      </w:r>
    </w:p>
    <w:p w:rsidR="0020366E" w:rsidRDefault="0020366E" w:rsidP="0020366E">
      <w:pPr>
        <w:spacing w:before="120" w:after="120"/>
        <w:ind w:firstLine="0"/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FF0000"/>
        </w:rPr>
        <w:t xml:space="preserve">Утверждаю. </w:t>
      </w:r>
      <w:r w:rsidR="001A6B3E">
        <w:rPr>
          <w:rFonts w:cs="Times New Roman"/>
          <w:color w:val="FF0000"/>
        </w:rPr>
        <w:t>АИ</w:t>
      </w:r>
      <w:r>
        <w:rPr>
          <w:rFonts w:cs="Times New Roman"/>
          <w:color w:val="FF0000"/>
        </w:rPr>
        <w:t xml:space="preserve"> РЗ ИВАС КХ 31012024</w:t>
      </w:r>
    </w:p>
    <w:p w:rsidR="00F63F8E" w:rsidRPr="0020366E" w:rsidRDefault="00F63F8E" w:rsidP="00EA1666">
      <w:pPr>
        <w:spacing w:after="120"/>
        <w:ind w:firstLine="0"/>
        <w:jc w:val="left"/>
        <w:rPr>
          <w:rFonts w:cs="Times New Roman"/>
          <w:b/>
          <w:color w:val="000000"/>
          <w:sz w:val="28"/>
          <w:szCs w:val="28"/>
        </w:rPr>
      </w:pPr>
      <w:r w:rsidRPr="0020366E">
        <w:rPr>
          <w:rFonts w:cs="Times New Roman"/>
          <w:b/>
          <w:color w:val="000000"/>
          <w:sz w:val="28"/>
          <w:szCs w:val="28"/>
        </w:rPr>
        <w:t>Присутствовали</w:t>
      </w:r>
      <w:r w:rsidR="0020366E">
        <w:rPr>
          <w:rFonts w:cs="Times New Roman"/>
          <w:b/>
          <w:color w:val="000000"/>
          <w:sz w:val="28"/>
          <w:szCs w:val="28"/>
        </w:rPr>
        <w:t xml:space="preserve"> 19 Аватаров ИВО</w:t>
      </w:r>
      <w:r w:rsidRPr="0020366E">
        <w:rPr>
          <w:rFonts w:cs="Times New Roman"/>
          <w:b/>
          <w:color w:val="000000"/>
          <w:sz w:val="28"/>
          <w:szCs w:val="28"/>
        </w:rPr>
        <w:t>: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Залялов Р.И.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Суворова В.Д.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Завьялова С.А.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 Гершман С.Н.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5. Чернозубова Т.А.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6. Батраева С.Г.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7. Елькин С.Г.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8.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Р.З.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9. Зарипова В.Ф.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10. Столбова Л.Т.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11. Салахова А.М.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12. Первова С.В.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13. Абакумова Е.В.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14. Головенкина Н.Н.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15. Завьялова Р.Н.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16. Маханьков В.В.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17. Массаров И.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18. </w:t>
      </w:r>
      <w:proofErr w:type="spellStart"/>
      <w:r>
        <w:rPr>
          <w:rFonts w:cs="Times New Roman"/>
          <w:color w:val="000000"/>
        </w:rPr>
        <w:t>Черепова</w:t>
      </w:r>
      <w:proofErr w:type="spellEnd"/>
      <w:r>
        <w:rPr>
          <w:rFonts w:cs="Times New Roman"/>
          <w:color w:val="000000"/>
        </w:rPr>
        <w:t xml:space="preserve"> С.П.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19. Литвинов Г.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</w:p>
    <w:p w:rsidR="00F63F8E" w:rsidRDefault="00F63F8E" w:rsidP="00EA1666">
      <w:pPr>
        <w:spacing w:after="12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F63F8E" w:rsidRDefault="00F63F8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1. Проработка тем сотого Синтеза ИВО</w:t>
      </w:r>
    </w:p>
    <w:p w:rsidR="00F63F8E" w:rsidRDefault="0020366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F63F8E">
        <w:rPr>
          <w:rFonts w:cs="Times New Roman"/>
          <w:color w:val="000000"/>
        </w:rPr>
        <w:t xml:space="preserve"> 1.1.  </w:t>
      </w:r>
      <w:proofErr w:type="gramStart"/>
      <w:r w:rsidR="00F63F8E">
        <w:rPr>
          <w:rFonts w:cs="Times New Roman"/>
          <w:color w:val="000000"/>
        </w:rPr>
        <w:t xml:space="preserve">Новая </w:t>
      </w:r>
      <w:proofErr w:type="spellStart"/>
      <w:r w:rsidR="00F63F8E">
        <w:rPr>
          <w:rFonts w:cs="Times New Roman"/>
          <w:color w:val="000000"/>
        </w:rPr>
        <w:t>ИВДИВО-реализация</w:t>
      </w:r>
      <w:proofErr w:type="spellEnd"/>
      <w:r w:rsidR="003810D4">
        <w:rPr>
          <w:rFonts w:cs="Times New Roman"/>
          <w:color w:val="000000"/>
        </w:rPr>
        <w:t>.</w:t>
      </w:r>
      <w:proofErr w:type="gramEnd"/>
    </w:p>
    <w:p w:rsidR="00F63F8E" w:rsidRDefault="0020366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F63F8E">
        <w:rPr>
          <w:rFonts w:cs="Times New Roman"/>
          <w:color w:val="000000"/>
        </w:rPr>
        <w:t xml:space="preserve"> 1.2. </w:t>
      </w:r>
      <w:r w:rsidR="003810D4" w:rsidRPr="003810D4">
        <w:rPr>
          <w:rFonts w:cs="Times New Roman"/>
          <w:color w:val="000000"/>
        </w:rPr>
        <w:t>Развитие внутренней организации каждого</w:t>
      </w:r>
      <w:r w:rsidR="003810D4">
        <w:rPr>
          <w:rFonts w:cs="Times New Roman"/>
          <w:color w:val="000000"/>
        </w:rPr>
        <w:t>.</w:t>
      </w:r>
    </w:p>
    <w:p w:rsidR="00F63F8E" w:rsidRDefault="0020366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F63F8E">
        <w:rPr>
          <w:rFonts w:cs="Times New Roman"/>
          <w:color w:val="000000"/>
        </w:rPr>
        <w:t xml:space="preserve"> 1.3. Красота</w:t>
      </w:r>
      <w:r>
        <w:rPr>
          <w:rFonts w:cs="Times New Roman"/>
          <w:color w:val="000000"/>
        </w:rPr>
        <w:t xml:space="preserve"> каждого набором </w:t>
      </w:r>
      <w:r w:rsidR="00F91A9B">
        <w:rPr>
          <w:rFonts w:cs="Times New Roman"/>
          <w:color w:val="000000"/>
        </w:rPr>
        <w:t xml:space="preserve">64-х </w:t>
      </w:r>
      <w:r>
        <w:rPr>
          <w:rFonts w:cs="Times New Roman"/>
          <w:color w:val="000000"/>
        </w:rPr>
        <w:t>характеристик</w:t>
      </w:r>
      <w:r w:rsidR="00F91A9B">
        <w:rPr>
          <w:rFonts w:cs="Times New Roman"/>
          <w:color w:val="000000"/>
        </w:rPr>
        <w:t xml:space="preserve"> ИВО</w:t>
      </w:r>
      <w:r>
        <w:rPr>
          <w:rFonts w:cs="Times New Roman"/>
          <w:color w:val="000000"/>
        </w:rPr>
        <w:t>: гармоний, целесообразности, баланса и т.д.</w:t>
      </w:r>
      <w:r w:rsidR="00F91A9B">
        <w:rPr>
          <w:rFonts w:cs="Times New Roman"/>
          <w:color w:val="000000"/>
        </w:rPr>
        <w:t xml:space="preserve"> </w:t>
      </w:r>
      <w:r w:rsidR="00F91A9B" w:rsidRPr="00F91A9B">
        <w:rPr>
          <w:rFonts w:eastAsia="Times New Roman" w:cs="Times New Roman"/>
          <w:szCs w:val="24"/>
        </w:rPr>
        <w:t>Задача</w:t>
      </w:r>
      <w:r w:rsidR="00F91A9B">
        <w:rPr>
          <w:rFonts w:eastAsia="Times New Roman" w:cs="Times New Roman"/>
          <w:szCs w:val="24"/>
        </w:rPr>
        <w:t>:</w:t>
      </w:r>
      <w:r w:rsidR="00F91A9B" w:rsidRPr="00F91A9B">
        <w:rPr>
          <w:rFonts w:eastAsia="Times New Roman" w:cs="Times New Roman"/>
          <w:szCs w:val="24"/>
        </w:rPr>
        <w:t xml:space="preserve"> развить их в веках и несение этого в веках</w:t>
      </w:r>
      <w:r w:rsidR="00F91A9B">
        <w:rPr>
          <w:rFonts w:eastAsia="Times New Roman" w:cs="Times New Roman"/>
          <w:szCs w:val="24"/>
        </w:rPr>
        <w:t>.</w:t>
      </w:r>
    </w:p>
    <w:p w:rsidR="00F63F8E" w:rsidRDefault="0020366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F63F8E">
        <w:rPr>
          <w:rFonts w:cs="Times New Roman"/>
          <w:color w:val="000000"/>
        </w:rPr>
        <w:t xml:space="preserve"> 1.4. Умность </w:t>
      </w:r>
      <w:r>
        <w:rPr>
          <w:rFonts w:cs="Times New Roman"/>
          <w:color w:val="000000"/>
        </w:rPr>
        <w:t xml:space="preserve">– </w:t>
      </w:r>
      <w:r w:rsidRPr="0020366E">
        <w:rPr>
          <w:rFonts w:cs="Times New Roman"/>
          <w:color w:val="000000"/>
        </w:rPr>
        <w:t>делать не "как правильно", а сделать, как у Отца</w:t>
      </w:r>
      <w:r>
        <w:rPr>
          <w:rFonts w:cs="Times New Roman"/>
          <w:color w:val="000000"/>
        </w:rPr>
        <w:t>.</w:t>
      </w:r>
    </w:p>
    <w:p w:rsidR="00F63F8E" w:rsidRDefault="0020366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F63F8E">
        <w:rPr>
          <w:rFonts w:cs="Times New Roman"/>
          <w:color w:val="000000"/>
        </w:rPr>
        <w:t xml:space="preserve"> 1.5. Определение </w:t>
      </w:r>
      <w:proofErr w:type="gramStart"/>
      <w:r w:rsidR="00F63F8E">
        <w:rPr>
          <w:rFonts w:cs="Times New Roman"/>
          <w:color w:val="000000"/>
        </w:rPr>
        <w:t>своей</w:t>
      </w:r>
      <w:proofErr w:type="gramEnd"/>
      <w:r w:rsidR="00F63F8E">
        <w:rPr>
          <w:rFonts w:cs="Times New Roman"/>
          <w:color w:val="000000"/>
        </w:rPr>
        <w:t xml:space="preserve"> антропности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</w:p>
    <w:p w:rsidR="00F63F8E" w:rsidRDefault="00F63F8E" w:rsidP="00EA1666">
      <w:pPr>
        <w:spacing w:after="12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F63F8E" w:rsidRDefault="00F63F8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Провести Совет ИВО 17.01.24 и подвести итоги ревизионной деятельности подразделения</w:t>
      </w:r>
    </w:p>
    <w:p w:rsidR="00F63F8E" w:rsidRDefault="00F63F8E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К Совету ИВО каждому исполнить ревизию своей деятельности практикой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В связи с увеличением арендной платы за офис увеличить взносы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</w:p>
    <w:p w:rsidR="00F63F8E" w:rsidRDefault="00F63F8E" w:rsidP="00EA1666">
      <w:pPr>
        <w:spacing w:after="12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Голосование за увеличение взносов. Голосов "за" 14, "против" 5, воздержавшихся нет.</w:t>
      </w: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</w:p>
    <w:p w:rsidR="00F63F8E" w:rsidRDefault="00F63F8E" w:rsidP="00F63F8E">
      <w:pPr>
        <w:ind w:firstLine="0"/>
        <w:jc w:val="left"/>
        <w:rPr>
          <w:rFonts w:cs="Times New Roman"/>
          <w:color w:val="000000"/>
        </w:rPr>
      </w:pPr>
    </w:p>
    <w:p w:rsidR="00213D4F" w:rsidRDefault="00F63F8E" w:rsidP="00F63F8E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Составила </w:t>
      </w:r>
      <w:proofErr w:type="spellStart"/>
      <w:r>
        <w:rPr>
          <w:rFonts w:cs="Times New Roman"/>
          <w:color w:val="000000"/>
        </w:rPr>
        <w:t>ИВДИВО-Секретарь</w:t>
      </w:r>
      <w:proofErr w:type="spellEnd"/>
      <w:r>
        <w:rPr>
          <w:rFonts w:cs="Times New Roman"/>
          <w:color w:val="000000"/>
        </w:rPr>
        <w:t xml:space="preserve"> Светлана Гершман</w:t>
      </w:r>
    </w:p>
    <w:p w:rsidR="0020366E" w:rsidRDefault="0020366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20366E" w:rsidRDefault="0020366E" w:rsidP="0020366E">
      <w:pPr>
        <w:ind w:firstLine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20366E" w:rsidRDefault="0020366E" w:rsidP="0020366E">
      <w:pPr>
        <w:ind w:firstLine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>Подразделение ИВДИВО Челны</w:t>
      </w:r>
    </w:p>
    <w:p w:rsidR="0020366E" w:rsidRDefault="0020366E" w:rsidP="0020366E">
      <w:pPr>
        <w:ind w:firstLine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20366E" w:rsidRDefault="0020366E" w:rsidP="0020366E">
      <w:pPr>
        <w:ind w:firstLine="0"/>
        <w:jc w:val="center"/>
        <w:rPr>
          <w:rFonts w:cs="Times New Roman"/>
          <w:b/>
          <w:color w:val="101010"/>
          <w:sz w:val="28"/>
        </w:rPr>
      </w:pPr>
      <w:r>
        <w:rPr>
          <w:rFonts w:cs="Times New Roman"/>
          <w:b/>
          <w:color w:val="101010"/>
          <w:sz w:val="28"/>
        </w:rPr>
        <w:t>Протокол Совета от 17.01.2024</w:t>
      </w:r>
    </w:p>
    <w:p w:rsidR="0020366E" w:rsidRDefault="0020366E" w:rsidP="0020366E">
      <w:pPr>
        <w:spacing w:before="120" w:after="120"/>
        <w:ind w:firstLine="0"/>
        <w:jc w:val="righ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color w:val="FF0000"/>
        </w:rPr>
        <w:t xml:space="preserve">Утверждаю. </w:t>
      </w:r>
      <w:r w:rsidR="001A6B3E">
        <w:rPr>
          <w:rFonts w:cs="Times New Roman"/>
          <w:color w:val="FF0000"/>
        </w:rPr>
        <w:t>АИ</w:t>
      </w:r>
      <w:r>
        <w:rPr>
          <w:rFonts w:cs="Times New Roman"/>
          <w:color w:val="FF0000"/>
        </w:rPr>
        <w:t xml:space="preserve"> РЗ ИВАС КХ 31012024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20366E" w:rsidRDefault="0020366E" w:rsidP="00EA1666">
      <w:pPr>
        <w:spacing w:after="120"/>
        <w:ind w:firstLine="0"/>
        <w:jc w:val="lef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Присутствовали 20 Аватаров ИВО: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Залялов Р.И.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Суворова В.Д.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3. Завьялова С.А.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4. Гершман С.Н.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5. Чернозубова Т.А.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</w:t>
      </w:r>
      <w:proofErr w:type="spellStart"/>
      <w:r>
        <w:rPr>
          <w:rFonts w:cs="Times New Roman"/>
          <w:color w:val="000000"/>
        </w:rPr>
        <w:t>Шаехова</w:t>
      </w:r>
      <w:proofErr w:type="spellEnd"/>
      <w:r>
        <w:rPr>
          <w:rFonts w:cs="Times New Roman"/>
          <w:color w:val="000000"/>
        </w:rPr>
        <w:t xml:space="preserve"> А.Г.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7. Батраева С.Г.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8. Елькин С.Г.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9. </w:t>
      </w:r>
      <w:proofErr w:type="spellStart"/>
      <w:r>
        <w:rPr>
          <w:rFonts w:cs="Times New Roman"/>
          <w:color w:val="000000"/>
        </w:rPr>
        <w:t>Залалова</w:t>
      </w:r>
      <w:proofErr w:type="spellEnd"/>
      <w:r>
        <w:rPr>
          <w:rFonts w:cs="Times New Roman"/>
          <w:color w:val="000000"/>
        </w:rPr>
        <w:t xml:space="preserve"> Р.З.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10. Зарипова В.Ф.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11. Столбова Л.Т.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12. Салахова А.М.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13. Шаехов Ф.Х.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14. Первова С.В.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15. Головенкина Н.Н.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16. Завьялова Р.Н.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17. Массаров И.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18. </w:t>
      </w:r>
      <w:proofErr w:type="spellStart"/>
      <w:r>
        <w:rPr>
          <w:rFonts w:cs="Times New Roman"/>
          <w:color w:val="000000"/>
        </w:rPr>
        <w:t>Черепова</w:t>
      </w:r>
      <w:proofErr w:type="spellEnd"/>
      <w:r>
        <w:rPr>
          <w:rFonts w:cs="Times New Roman"/>
          <w:color w:val="000000"/>
        </w:rPr>
        <w:t xml:space="preserve"> С.П.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19. Таймарова Н.</w:t>
      </w:r>
      <w:r>
        <w:rPr>
          <w:rFonts w:cs="Times New Roman"/>
          <w:color w:val="000000"/>
        </w:rPr>
        <w:tab/>
        <w:t xml:space="preserve">– он </w:t>
      </w:r>
      <w:proofErr w:type="spellStart"/>
      <w:r>
        <w:rPr>
          <w:rFonts w:cs="Times New Roman"/>
          <w:color w:val="000000"/>
        </w:rPr>
        <w:t>лайн</w:t>
      </w:r>
      <w:proofErr w:type="spellEnd"/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20. Литвинов Г.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</w:p>
    <w:p w:rsidR="0020366E" w:rsidRDefault="0020366E" w:rsidP="00EA1666">
      <w:pPr>
        <w:spacing w:after="12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AD1680" w:rsidRDefault="00AD1680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</w:t>
      </w:r>
      <w:r w:rsidRPr="00AD1680">
        <w:rPr>
          <w:rFonts w:cs="Times New Roman"/>
          <w:color w:val="000000"/>
        </w:rPr>
        <w:t>Здания подразделения перестрои</w:t>
      </w:r>
      <w:r>
        <w:rPr>
          <w:rFonts w:cs="Times New Roman"/>
          <w:color w:val="000000"/>
        </w:rPr>
        <w:t>ли</w:t>
      </w:r>
      <w:r w:rsidRPr="00AD1680">
        <w:rPr>
          <w:rFonts w:cs="Times New Roman"/>
          <w:color w:val="000000"/>
        </w:rPr>
        <w:t xml:space="preserve"> на семеричную внутреннюю реализацию.</w:t>
      </w:r>
    </w:p>
    <w:p w:rsidR="00AD1680" w:rsidRDefault="00AD1680" w:rsidP="00AD1680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2. Работа с территорией подразделения ИВДИВО Челны. Мудрость действия в Любви.</w:t>
      </w:r>
    </w:p>
    <w:p w:rsidR="0020366E" w:rsidRDefault="00AD1680" w:rsidP="00EA1666">
      <w:pPr>
        <w:spacing w:after="120"/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20366E">
        <w:rPr>
          <w:rFonts w:cs="Times New Roman"/>
          <w:color w:val="000000"/>
        </w:rPr>
        <w:t xml:space="preserve">. Что и как мы можем делать в партийной работе. Воскрешение  каждого как стиль жизни России для будущего. </w:t>
      </w:r>
    </w:p>
    <w:p w:rsidR="0020366E" w:rsidRDefault="00AD1680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4</w:t>
      </w:r>
      <w:r w:rsidR="0020366E">
        <w:rPr>
          <w:rFonts w:cs="Times New Roman"/>
          <w:color w:val="000000"/>
        </w:rPr>
        <w:t xml:space="preserve">. Подведение итогов </w:t>
      </w:r>
      <w:proofErr w:type="gramStart"/>
      <w:r w:rsidR="0020366E">
        <w:rPr>
          <w:rFonts w:cs="Times New Roman"/>
          <w:color w:val="000000"/>
        </w:rPr>
        <w:t>ревизионной проверки</w:t>
      </w:r>
      <w:proofErr w:type="gramEnd"/>
      <w:r w:rsidR="0020366E">
        <w:rPr>
          <w:rFonts w:cs="Times New Roman"/>
          <w:color w:val="000000"/>
        </w:rPr>
        <w:t>. Сдача итогов ИВАС Кут Хуми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</w:p>
    <w:p w:rsidR="0020366E" w:rsidRDefault="0020366E" w:rsidP="00EA1666">
      <w:pPr>
        <w:spacing w:after="120"/>
        <w:ind w:firstLine="0"/>
        <w:jc w:val="left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1. Проведение партийных собраний каждый месяц в среду на третьей неделе месяца</w:t>
      </w: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</w:p>
    <w:p w:rsidR="0020366E" w:rsidRDefault="0020366E" w:rsidP="0020366E">
      <w:pPr>
        <w:ind w:firstLine="0"/>
        <w:jc w:val="left"/>
        <w:rPr>
          <w:rFonts w:cs="Times New Roman"/>
          <w:color w:val="000000"/>
        </w:rPr>
      </w:pPr>
    </w:p>
    <w:p w:rsidR="0020366E" w:rsidRDefault="0020366E" w:rsidP="0020366E">
      <w:pPr>
        <w:ind w:firstLine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Составил </w:t>
      </w:r>
      <w:proofErr w:type="spellStart"/>
      <w:r>
        <w:rPr>
          <w:rFonts w:cs="Times New Roman"/>
          <w:color w:val="000000"/>
        </w:rPr>
        <w:t>ИВДИВО-Секретарь</w:t>
      </w:r>
      <w:proofErr w:type="spellEnd"/>
      <w:r>
        <w:rPr>
          <w:rFonts w:cs="Times New Roman"/>
          <w:color w:val="000000"/>
        </w:rPr>
        <w:t xml:space="preserve"> Светлана Гершман</w:t>
      </w:r>
    </w:p>
    <w:p w:rsidR="0020366E" w:rsidRPr="00F63F8E" w:rsidRDefault="0020366E" w:rsidP="00F63F8E">
      <w:pPr>
        <w:ind w:firstLine="0"/>
        <w:jc w:val="right"/>
        <w:rPr>
          <w:rFonts w:cs="Times New Roman"/>
          <w:color w:val="000000"/>
        </w:rPr>
      </w:pPr>
    </w:p>
    <w:sectPr w:rsidR="0020366E" w:rsidRPr="00F63F8E" w:rsidSect="00F63F8E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3F8E"/>
    <w:rsid w:val="00043882"/>
    <w:rsid w:val="001A6B3E"/>
    <w:rsid w:val="0020366E"/>
    <w:rsid w:val="00213D4F"/>
    <w:rsid w:val="00256BA6"/>
    <w:rsid w:val="00261C33"/>
    <w:rsid w:val="0032329C"/>
    <w:rsid w:val="003550D3"/>
    <w:rsid w:val="003754F3"/>
    <w:rsid w:val="003767A6"/>
    <w:rsid w:val="003810D4"/>
    <w:rsid w:val="003C101D"/>
    <w:rsid w:val="004C1311"/>
    <w:rsid w:val="004E6753"/>
    <w:rsid w:val="004F2027"/>
    <w:rsid w:val="005746FD"/>
    <w:rsid w:val="00632506"/>
    <w:rsid w:val="00645DCD"/>
    <w:rsid w:val="006605AD"/>
    <w:rsid w:val="006747CA"/>
    <w:rsid w:val="007066EB"/>
    <w:rsid w:val="007C5D8C"/>
    <w:rsid w:val="007D38A2"/>
    <w:rsid w:val="007F6BCC"/>
    <w:rsid w:val="008139D7"/>
    <w:rsid w:val="00865A52"/>
    <w:rsid w:val="008C3794"/>
    <w:rsid w:val="009129CA"/>
    <w:rsid w:val="009C7027"/>
    <w:rsid w:val="00A4568D"/>
    <w:rsid w:val="00AA357E"/>
    <w:rsid w:val="00AD1680"/>
    <w:rsid w:val="00B43251"/>
    <w:rsid w:val="00BE2FD3"/>
    <w:rsid w:val="00C64194"/>
    <w:rsid w:val="00CB2554"/>
    <w:rsid w:val="00D5009C"/>
    <w:rsid w:val="00DA419D"/>
    <w:rsid w:val="00DD6CA2"/>
    <w:rsid w:val="00EA1666"/>
    <w:rsid w:val="00EA7205"/>
    <w:rsid w:val="00F63F8E"/>
    <w:rsid w:val="00F91A9B"/>
    <w:rsid w:val="00FC6412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1"/>
  </w:style>
  <w:style w:type="paragraph" w:styleId="1">
    <w:name w:val="heading 1"/>
    <w:basedOn w:val="a"/>
    <w:next w:val="a"/>
    <w:link w:val="10"/>
    <w:uiPriority w:val="9"/>
    <w:qFormat/>
    <w:rsid w:val="007066EB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027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027"/>
    <w:pPr>
      <w:keepNext/>
      <w:keepLines/>
      <w:spacing w:before="120"/>
      <w:ind w:firstLine="0"/>
      <w:jc w:val="center"/>
      <w:outlineLvl w:val="2"/>
    </w:pPr>
    <w:rPr>
      <w:rFonts w:eastAsiaTheme="majorEastAsia" w:cstheme="majorBid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027"/>
    <w:rPr>
      <w:rFonts w:eastAsiaTheme="majorEastAsia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7066EB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F2027"/>
    <w:rPr>
      <w:rFonts w:eastAsiaTheme="majorEastAsia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D1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6</cp:revision>
  <dcterms:created xsi:type="dcterms:W3CDTF">2024-01-19T08:47:00Z</dcterms:created>
  <dcterms:modified xsi:type="dcterms:W3CDTF">2024-02-01T14:37:00Z</dcterms:modified>
</cp:coreProperties>
</file>